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435" w:rsidRPr="00E76435" w:rsidRDefault="00C657DF" w:rsidP="00E76435">
      <w:pPr>
        <w:pStyle w:val="ad"/>
        <w:widowControl w:val="0"/>
        <w:tabs>
          <w:tab w:val="right" w:pos="8280"/>
          <w:tab w:val="right" w:pos="9781"/>
        </w:tabs>
        <w:ind w:right="-58"/>
        <w:rPr>
          <w:b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2C7081CB" wp14:editId="733024F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A149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E76435" w:rsidRPr="00E76435">
        <w:rPr>
          <w:b/>
        </w:rPr>
        <w:t>3GPP TSG RAN WG1 Meeting #</w:t>
      </w:r>
      <w:r w:rsidR="00E76435" w:rsidRPr="00E76435">
        <w:rPr>
          <w:rFonts w:hint="eastAsia"/>
          <w:b/>
        </w:rPr>
        <w:t>85</w:t>
      </w:r>
      <w:r w:rsidR="00E76435" w:rsidRPr="00E76435">
        <w:rPr>
          <w:rFonts w:hint="eastAsia"/>
          <w:b/>
        </w:rPr>
        <w:tab/>
      </w:r>
      <w:r w:rsidR="00E76435" w:rsidRPr="00E76435">
        <w:rPr>
          <w:rFonts w:hint="eastAsia"/>
          <w:b/>
        </w:rPr>
        <w:tab/>
      </w:r>
      <w:r w:rsidR="00CA0D8D">
        <w:rPr>
          <w:b/>
        </w:rPr>
        <w:t>R1-164579</w:t>
      </w:r>
    </w:p>
    <w:p w:rsidR="00E76435" w:rsidRPr="00E76435" w:rsidRDefault="00E76435" w:rsidP="00E76435">
      <w:pPr>
        <w:pStyle w:val="ad"/>
        <w:widowControl w:val="0"/>
        <w:rPr>
          <w:b/>
        </w:rPr>
      </w:pPr>
      <w:r w:rsidRPr="00E76435">
        <w:rPr>
          <w:rFonts w:hint="eastAsia"/>
          <w:b/>
        </w:rPr>
        <w:t>N</w:t>
      </w:r>
      <w:r w:rsidRPr="00E76435">
        <w:rPr>
          <w:b/>
        </w:rPr>
        <w:t>a</w:t>
      </w:r>
      <w:r w:rsidRPr="00E76435">
        <w:rPr>
          <w:rFonts w:hint="eastAsia"/>
          <w:b/>
        </w:rPr>
        <w:t>njing</w:t>
      </w:r>
      <w:r w:rsidRPr="00E76435">
        <w:rPr>
          <w:b/>
        </w:rPr>
        <w:t>,</w:t>
      </w:r>
      <w:r w:rsidRPr="00E76435">
        <w:rPr>
          <w:rFonts w:hint="eastAsia"/>
          <w:b/>
        </w:rPr>
        <w:t xml:space="preserve"> China</w:t>
      </w:r>
      <w:r w:rsidRPr="00E76435">
        <w:rPr>
          <w:b/>
        </w:rPr>
        <w:t xml:space="preserve"> </w:t>
      </w:r>
      <w:r w:rsidRPr="00E76435">
        <w:rPr>
          <w:rFonts w:hint="eastAsia"/>
          <w:b/>
        </w:rPr>
        <w:t xml:space="preserve">23rd </w:t>
      </w:r>
      <w:r w:rsidRPr="00E76435">
        <w:rPr>
          <w:b/>
        </w:rPr>
        <w:t xml:space="preserve">- </w:t>
      </w:r>
      <w:r w:rsidRPr="00E76435">
        <w:rPr>
          <w:rFonts w:hint="eastAsia"/>
          <w:b/>
        </w:rPr>
        <w:t>27th May</w:t>
      </w:r>
      <w:r w:rsidRPr="00E76435">
        <w:rPr>
          <w:b/>
        </w:rPr>
        <w:t xml:space="preserve"> 201</w:t>
      </w:r>
      <w:r w:rsidRPr="00E76435">
        <w:rPr>
          <w:rFonts w:hint="eastAsia"/>
          <w:b/>
        </w:rPr>
        <w:t>6</w:t>
      </w:r>
    </w:p>
    <w:p w:rsidR="003C346D" w:rsidRPr="0052396B" w:rsidRDefault="003C346D" w:rsidP="00E76435">
      <w:pPr>
        <w:tabs>
          <w:tab w:val="right" w:pos="9216"/>
        </w:tabs>
        <w:spacing w:after="0"/>
        <w:jc w:val="left"/>
        <w:rPr>
          <w:b/>
          <w:bCs/>
          <w:sz w:val="16"/>
          <w:szCs w:val="16"/>
        </w:rPr>
      </w:pPr>
    </w:p>
    <w:p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E76435">
        <w:rPr>
          <w:b/>
        </w:rPr>
        <w:t>6.2.1.</w:t>
      </w:r>
      <w:r w:rsidR="003A4513">
        <w:rPr>
          <w:b/>
        </w:rPr>
        <w:t>2</w:t>
      </w:r>
    </w:p>
    <w:p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3A4513" w:rsidRPr="003A4513">
        <w:rPr>
          <w:b/>
          <w:lang w:eastAsia="zh-CN"/>
        </w:rPr>
        <w:t>Discussion on the remaining issues for SRS transmission in eLAA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:rsidR="00DF3CBB" w:rsidRDefault="007467EF" w:rsidP="003A4513">
      <w:pPr>
        <w:overflowPunct w:val="0"/>
        <w:adjustRightInd/>
        <w:snapToGrid/>
        <w:spacing w:after="180"/>
        <w:ind w:right="1035"/>
        <w:rPr>
          <w:lang w:eastAsia="zh-CN"/>
        </w:rPr>
      </w:pPr>
      <w:r>
        <w:rPr>
          <w:lang w:eastAsia="zh-CN"/>
        </w:rPr>
        <w:t>During RAN1</w:t>
      </w:r>
      <w:r w:rsidR="003A4513">
        <w:rPr>
          <w:rFonts w:hint="eastAsia"/>
          <w:lang w:eastAsia="zh-CN"/>
        </w:rPr>
        <w:t>#84b</w:t>
      </w:r>
      <w:r w:rsidR="00965637">
        <w:rPr>
          <w:lang w:eastAsia="zh-CN"/>
        </w:rPr>
        <w:t>is meeting</w:t>
      </w:r>
      <w:r w:rsidR="003A4513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SRS transmission in eLAA was discussed with </w:t>
      </w:r>
      <w:r w:rsidR="003A4513">
        <w:rPr>
          <w:rFonts w:hint="eastAsia"/>
          <w:lang w:eastAsia="zh-CN"/>
        </w:rPr>
        <w:t xml:space="preserve">the following </w:t>
      </w:r>
      <w:r>
        <w:rPr>
          <w:lang w:eastAsia="zh-CN"/>
        </w:rPr>
        <w:t>agreements</w:t>
      </w:r>
      <w:r w:rsidR="00F244E4">
        <w:rPr>
          <w:lang w:eastAsia="zh-CN"/>
        </w:rPr>
        <w:t>:</w:t>
      </w:r>
    </w:p>
    <w:p w:rsidR="003A4513" w:rsidRPr="005F09C5" w:rsidRDefault="003A4513" w:rsidP="003A4513">
      <w:pPr>
        <w:rPr>
          <w:rFonts w:eastAsia="MS Mincho"/>
          <w:szCs w:val="20"/>
          <w:lang w:eastAsia="ja-JP"/>
        </w:rPr>
      </w:pPr>
      <w:r w:rsidRPr="005F09C5">
        <w:rPr>
          <w:rFonts w:eastAsia="MS Mincho"/>
          <w:szCs w:val="20"/>
          <w:highlight w:val="green"/>
          <w:lang w:eastAsia="ja-JP"/>
        </w:rPr>
        <w:t>Agreement:</w:t>
      </w:r>
    </w:p>
    <w:p w:rsidR="003A4513" w:rsidRPr="005F09C5" w:rsidRDefault="003A4513" w:rsidP="003A4513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75595">
        <w:rPr>
          <w:rFonts w:eastAsia="MS Mincho"/>
          <w:szCs w:val="20"/>
          <w:highlight w:val="darkYellow"/>
          <w:lang w:eastAsia="ja-JP"/>
        </w:rPr>
        <w:t>Working assumption</w:t>
      </w:r>
      <w:r w:rsidRPr="005F09C5">
        <w:rPr>
          <w:rFonts w:eastAsia="MS Mincho"/>
          <w:szCs w:val="20"/>
          <w:lang w:eastAsia="ja-JP"/>
        </w:rPr>
        <w:t>: Periodic SRS without PUSCH is NOT supported in Rel-14 eLAA WI</w:t>
      </w:r>
    </w:p>
    <w:p w:rsidR="003A4513" w:rsidRPr="005F09C5" w:rsidRDefault="003A4513" w:rsidP="003A4513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5F09C5">
        <w:rPr>
          <w:rFonts w:eastAsia="MS Mincho"/>
          <w:szCs w:val="20"/>
          <w:lang w:eastAsia="ja-JP"/>
        </w:rPr>
        <w:t>A-periodic SRS without PUSCH is supported at least in DL ending partial subframes in Rel-14 eLAA WI</w:t>
      </w:r>
    </w:p>
    <w:p w:rsidR="003A4513" w:rsidRPr="005F09C5" w:rsidRDefault="003A4513" w:rsidP="003A4513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5F09C5">
        <w:rPr>
          <w:rFonts w:eastAsia="MS Mincho"/>
          <w:szCs w:val="20"/>
          <w:lang w:eastAsia="ja-JP"/>
        </w:rPr>
        <w:t xml:space="preserve">FFS the case of UL subframes </w:t>
      </w:r>
    </w:p>
    <w:p w:rsidR="003A4513" w:rsidRPr="005F09C5" w:rsidRDefault="003A4513" w:rsidP="003A4513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5F09C5">
        <w:rPr>
          <w:rFonts w:eastAsia="MS Mincho"/>
          <w:szCs w:val="20"/>
          <w:lang w:eastAsia="ja-JP"/>
        </w:rPr>
        <w:t>LBT for aperiodic SRS without PUSCH</w:t>
      </w:r>
    </w:p>
    <w:p w:rsidR="003A4513" w:rsidRPr="005F09C5" w:rsidRDefault="003A4513" w:rsidP="003A4513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5F09C5">
        <w:rPr>
          <w:rFonts w:eastAsia="MS Mincho"/>
          <w:szCs w:val="20"/>
          <w:lang w:eastAsia="ja-JP"/>
        </w:rPr>
        <w:t>25us one-shot LBT within eNB MCOT;</w:t>
      </w:r>
    </w:p>
    <w:p w:rsidR="003A4513" w:rsidRPr="005F09C5" w:rsidRDefault="003A4513" w:rsidP="003A4513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5F09C5">
        <w:rPr>
          <w:rFonts w:eastAsia="MS Mincho"/>
          <w:szCs w:val="20"/>
          <w:lang w:eastAsia="ja-JP"/>
        </w:rPr>
        <w:t xml:space="preserve">Cat 4 LBT outside of eNB MCOT </w:t>
      </w:r>
    </w:p>
    <w:p w:rsidR="003A4513" w:rsidRPr="005F09C5" w:rsidRDefault="003A4513" w:rsidP="003A4513">
      <w:pPr>
        <w:numPr>
          <w:ilvl w:val="2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5F09C5">
        <w:rPr>
          <w:rFonts w:eastAsia="MS Mincho"/>
          <w:szCs w:val="20"/>
          <w:lang w:eastAsia="ja-JP"/>
        </w:rPr>
        <w:t>FFS contention window size parameters, including possibility of non-adapting contention window size</w:t>
      </w:r>
    </w:p>
    <w:p w:rsidR="003A4513" w:rsidRPr="005F09C5" w:rsidRDefault="003A4513" w:rsidP="003A4513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5F09C5">
        <w:rPr>
          <w:rFonts w:eastAsia="MS Mincho"/>
          <w:szCs w:val="20"/>
          <w:lang w:eastAsia="ja-JP"/>
        </w:rPr>
        <w:t>FFS no LBT if SRS is transmitted within 16us of the DL transmission within eNB MCOT</w:t>
      </w:r>
    </w:p>
    <w:p w:rsidR="003A4513" w:rsidRPr="005F09C5" w:rsidRDefault="003A4513" w:rsidP="003A4513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5F09C5">
        <w:rPr>
          <w:rFonts w:eastAsia="MS Mincho"/>
          <w:szCs w:val="20"/>
          <w:lang w:eastAsia="ja-JP"/>
        </w:rPr>
        <w:t>FFS whether or not the eNB can indicate a LBT type</w:t>
      </w:r>
    </w:p>
    <w:p w:rsidR="00B7144E" w:rsidRDefault="00A52C15" w:rsidP="00DB2323">
      <w:pPr>
        <w:spacing w:beforeLines="50" w:before="120" w:afterLines="50"/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7467EF">
        <w:rPr>
          <w:lang w:eastAsia="zh-CN"/>
        </w:rPr>
        <w:t xml:space="preserve">firstly discuss the inter-UEs blocking issue for a-periodic </w:t>
      </w:r>
      <w:r w:rsidR="00B7144E">
        <w:rPr>
          <w:lang w:eastAsia="zh-CN"/>
        </w:rPr>
        <w:t xml:space="preserve">SRS transmission without PUSCH </w:t>
      </w:r>
      <w:r w:rsidR="00671657">
        <w:rPr>
          <w:lang w:eastAsia="zh-CN"/>
        </w:rPr>
        <w:t xml:space="preserve">if more than one SC-FDMA symbols are configured for SRS </w:t>
      </w:r>
      <w:r w:rsidR="00F244E4">
        <w:rPr>
          <w:lang w:eastAsia="zh-CN"/>
        </w:rPr>
        <w:t xml:space="preserve">transmission </w:t>
      </w:r>
      <w:r w:rsidR="00B7144E">
        <w:rPr>
          <w:lang w:eastAsia="zh-CN"/>
        </w:rPr>
        <w:t xml:space="preserve">in </w:t>
      </w:r>
      <w:r w:rsidR="007467EF">
        <w:rPr>
          <w:lang w:eastAsia="zh-CN"/>
        </w:rPr>
        <w:t xml:space="preserve">the </w:t>
      </w:r>
      <w:r w:rsidR="00B7144E">
        <w:rPr>
          <w:lang w:eastAsia="zh-CN"/>
        </w:rPr>
        <w:t>DL ending partial subframe for eLAA</w:t>
      </w:r>
      <w:r w:rsidR="007467EF">
        <w:rPr>
          <w:lang w:eastAsia="zh-CN"/>
        </w:rPr>
        <w:t xml:space="preserve"> and then we give some possibly schemes to solve the identified problem.</w:t>
      </w:r>
    </w:p>
    <w:p w:rsidR="00A775FF" w:rsidRPr="00A775FF" w:rsidRDefault="002E33B4" w:rsidP="00A775FF">
      <w:pPr>
        <w:pStyle w:val="1"/>
        <w:rPr>
          <w:lang w:eastAsia="zh-CN"/>
        </w:rPr>
      </w:pPr>
      <w:r>
        <w:rPr>
          <w:rFonts w:hint="eastAsia"/>
        </w:rPr>
        <w:t>Discussion</w:t>
      </w:r>
      <w:r w:rsidR="009A3589">
        <w:t>s</w:t>
      </w:r>
      <w:bookmarkStart w:id="0" w:name="_GoBack"/>
      <w:bookmarkEnd w:id="0"/>
    </w:p>
    <w:p w:rsidR="000577CE" w:rsidRDefault="00671657" w:rsidP="00216A85">
      <w:pPr>
        <w:rPr>
          <w:lang w:eastAsia="zh-CN"/>
        </w:rPr>
      </w:pPr>
      <w:r>
        <w:rPr>
          <w:lang w:eastAsia="zh-CN"/>
        </w:rPr>
        <w:t xml:space="preserve">In the current LTE system, SRS can be configured to be transmitted within UpPTS for LTE frame structure 2 and up to 2 SC-FDMA symbols can be </w:t>
      </w:r>
      <w:r w:rsidR="00300117">
        <w:rPr>
          <w:lang w:eastAsia="zh-CN"/>
        </w:rPr>
        <w:t xml:space="preserve">utilized for SRS transmission for special subframe configuration 5~9 </w:t>
      </w:r>
      <w:r w:rsidR="00F244E4">
        <w:rPr>
          <w:lang w:eastAsia="zh-CN"/>
        </w:rPr>
        <w:t>with</w:t>
      </w:r>
      <w:r w:rsidR="00300117">
        <w:rPr>
          <w:lang w:eastAsia="zh-CN"/>
        </w:rPr>
        <w:t xml:space="preserve"> normal cyclic prefix. During </w:t>
      </w:r>
      <w:r w:rsidR="00B7144E">
        <w:rPr>
          <w:rFonts w:hint="eastAsia"/>
          <w:lang w:eastAsia="zh-CN"/>
        </w:rPr>
        <w:t>RAN1#83</w:t>
      </w:r>
      <w:r w:rsidR="00D7004F">
        <w:rPr>
          <w:lang w:eastAsia="zh-CN"/>
        </w:rPr>
        <w:t>, DL</w:t>
      </w:r>
      <w:r w:rsidR="00B7144E">
        <w:rPr>
          <w:rFonts w:hint="eastAsia"/>
          <w:lang w:eastAsia="zh-CN"/>
        </w:rPr>
        <w:t xml:space="preserve"> </w:t>
      </w:r>
      <w:r w:rsidR="00B7144E">
        <w:rPr>
          <w:lang w:eastAsia="zh-CN"/>
        </w:rPr>
        <w:t xml:space="preserve">ending </w:t>
      </w:r>
      <w:r w:rsidR="00B7144E">
        <w:rPr>
          <w:rFonts w:hint="eastAsia"/>
          <w:lang w:eastAsia="zh-CN"/>
        </w:rPr>
        <w:t>partial subframe</w:t>
      </w:r>
      <w:r w:rsidR="00300117">
        <w:rPr>
          <w:lang w:eastAsia="zh-CN"/>
        </w:rPr>
        <w:t xml:space="preserve"> for LAA ha</w:t>
      </w:r>
      <w:r w:rsidR="00D7004F">
        <w:rPr>
          <w:lang w:eastAsia="zh-CN"/>
        </w:rPr>
        <w:t>s</w:t>
      </w:r>
      <w:r w:rsidR="00300117">
        <w:rPr>
          <w:lang w:eastAsia="zh-CN"/>
        </w:rPr>
        <w:t xml:space="preserve"> been discussed and it has been determined </w:t>
      </w:r>
      <w:r w:rsidR="00D7004F">
        <w:rPr>
          <w:lang w:eastAsia="zh-CN"/>
        </w:rPr>
        <w:t>that DL</w:t>
      </w:r>
      <w:r w:rsidR="00B7144E">
        <w:rPr>
          <w:lang w:eastAsia="zh-CN"/>
        </w:rPr>
        <w:t xml:space="preserve"> ending partial subframe </w:t>
      </w:r>
      <w:r w:rsidR="009325E9">
        <w:rPr>
          <w:lang w:eastAsia="zh-CN"/>
        </w:rPr>
        <w:t>can contain 3</w:t>
      </w:r>
      <w:r w:rsidR="00300117">
        <w:rPr>
          <w:lang w:eastAsia="zh-CN"/>
        </w:rPr>
        <w:t>,</w:t>
      </w:r>
      <w:r w:rsidR="009325E9">
        <w:rPr>
          <w:lang w:eastAsia="zh-CN"/>
        </w:rPr>
        <w:t>6</w:t>
      </w:r>
      <w:r w:rsidR="00300117">
        <w:rPr>
          <w:lang w:eastAsia="zh-CN"/>
        </w:rPr>
        <w:t>,</w:t>
      </w:r>
      <w:r w:rsidR="009325E9">
        <w:rPr>
          <w:lang w:eastAsia="zh-CN"/>
        </w:rPr>
        <w:t>9</w:t>
      </w:r>
      <w:r w:rsidR="00300117">
        <w:rPr>
          <w:lang w:eastAsia="zh-CN"/>
        </w:rPr>
        <w:t>,</w:t>
      </w:r>
      <w:r w:rsidR="009325E9">
        <w:rPr>
          <w:lang w:eastAsia="zh-CN"/>
        </w:rPr>
        <w:t>10</w:t>
      </w:r>
      <w:r w:rsidR="00300117">
        <w:rPr>
          <w:lang w:eastAsia="zh-CN"/>
        </w:rPr>
        <w:t>,</w:t>
      </w:r>
      <w:r w:rsidR="009325E9">
        <w:rPr>
          <w:lang w:eastAsia="zh-CN"/>
        </w:rPr>
        <w:t>11</w:t>
      </w:r>
      <w:r w:rsidR="00300117">
        <w:rPr>
          <w:lang w:eastAsia="zh-CN"/>
        </w:rPr>
        <w:t xml:space="preserve">, </w:t>
      </w:r>
      <w:r w:rsidR="006D1E1E">
        <w:rPr>
          <w:lang w:eastAsia="zh-CN"/>
        </w:rPr>
        <w:t xml:space="preserve">12 </w:t>
      </w:r>
      <w:r w:rsidR="009325E9">
        <w:rPr>
          <w:rFonts w:hint="eastAsia"/>
          <w:lang w:eastAsia="zh-CN"/>
        </w:rPr>
        <w:t xml:space="preserve">or 14 </w:t>
      </w:r>
      <w:r w:rsidR="006D1E1E">
        <w:rPr>
          <w:lang w:eastAsia="zh-CN"/>
        </w:rPr>
        <w:t>DL symbols.</w:t>
      </w:r>
      <w:r w:rsidR="00AE2749">
        <w:rPr>
          <w:lang w:eastAsia="zh-CN"/>
        </w:rPr>
        <w:t xml:space="preserve"> </w:t>
      </w:r>
      <w:r w:rsidR="000577CE">
        <w:rPr>
          <w:lang w:eastAsia="zh-CN"/>
        </w:rPr>
        <w:t>Considering that (e</w:t>
      </w:r>
      <w:r w:rsidR="00D7004F">
        <w:rPr>
          <w:lang w:eastAsia="zh-CN"/>
        </w:rPr>
        <w:t>) LAA</w:t>
      </w:r>
      <w:r w:rsidR="000577CE">
        <w:rPr>
          <w:lang w:eastAsia="zh-CN"/>
        </w:rPr>
        <w:t xml:space="preserve"> would be most likely deployed</w:t>
      </w:r>
      <w:r w:rsidR="00D7004F">
        <w:rPr>
          <w:lang w:eastAsia="zh-CN"/>
        </w:rPr>
        <w:t xml:space="preserve"> for small cell scenarios, </w:t>
      </w:r>
      <w:r w:rsidR="000577CE">
        <w:rPr>
          <w:lang w:eastAsia="zh-CN"/>
        </w:rPr>
        <w:t xml:space="preserve">relative shorter GP such as of length 1/2/3 symbol duration can be utilized. Therefore, UpPTS containing at least 2 SC-FDMA symbols can be </w:t>
      </w:r>
      <w:r w:rsidR="00B82E0B">
        <w:rPr>
          <w:lang w:eastAsia="zh-CN"/>
        </w:rPr>
        <w:t>supported</w:t>
      </w:r>
      <w:r w:rsidR="000577CE">
        <w:rPr>
          <w:lang w:eastAsia="zh-CN"/>
        </w:rPr>
        <w:t xml:space="preserve"> for SRS transmission for eLAA. Note that the more SC-FDMA symbols for SRS transmission, the </w:t>
      </w:r>
      <w:r w:rsidR="00D9402E">
        <w:rPr>
          <w:lang w:eastAsia="zh-CN"/>
        </w:rPr>
        <w:t>larger</w:t>
      </w:r>
      <w:r w:rsidR="000577CE">
        <w:rPr>
          <w:lang w:eastAsia="zh-CN"/>
        </w:rPr>
        <w:t xml:space="preserve"> SRS capacity can be supported within </w:t>
      </w:r>
      <w:r w:rsidR="00B82E0B">
        <w:rPr>
          <w:lang w:eastAsia="zh-CN"/>
        </w:rPr>
        <w:t>one DL ending partial subframe (or to say, within one MCOT for the eNB).</w:t>
      </w:r>
    </w:p>
    <w:p w:rsidR="00B82E0B" w:rsidRPr="00C17A57" w:rsidRDefault="00B82E0B" w:rsidP="00216A85">
      <w:pPr>
        <w:rPr>
          <w:b/>
          <w:i/>
          <w:lang w:eastAsia="zh-CN"/>
        </w:rPr>
      </w:pPr>
      <w:r w:rsidRPr="00C17A57">
        <w:rPr>
          <w:rFonts w:hint="eastAsia"/>
          <w:b/>
          <w:i/>
          <w:lang w:eastAsia="zh-CN"/>
        </w:rPr>
        <w:t>P</w:t>
      </w:r>
      <w:r w:rsidRPr="00C17A57">
        <w:rPr>
          <w:b/>
          <w:i/>
          <w:lang w:eastAsia="zh-CN"/>
        </w:rPr>
        <w:t xml:space="preserve">roposal 1: UpPTS containing at least 2 SC-FDMA symbols can be supported for SRS transmission </w:t>
      </w:r>
      <w:r w:rsidR="00D9402E">
        <w:rPr>
          <w:b/>
          <w:i/>
          <w:lang w:eastAsia="zh-CN"/>
        </w:rPr>
        <w:t>in</w:t>
      </w:r>
      <w:r w:rsidRPr="00C17A57">
        <w:rPr>
          <w:b/>
          <w:i/>
          <w:lang w:eastAsia="zh-CN"/>
        </w:rPr>
        <w:t xml:space="preserve"> eLAA.</w:t>
      </w:r>
    </w:p>
    <w:p w:rsidR="00C17A57" w:rsidRDefault="00C17A57" w:rsidP="00216A85">
      <w:pPr>
        <w:rPr>
          <w:lang w:eastAsia="zh-CN"/>
        </w:rPr>
      </w:pPr>
      <w:r>
        <w:rPr>
          <w:rFonts w:hint="eastAsia"/>
          <w:lang w:eastAsia="zh-CN"/>
        </w:rPr>
        <w:t>If m</w:t>
      </w:r>
      <w:r>
        <w:rPr>
          <w:lang w:eastAsia="zh-CN"/>
        </w:rPr>
        <w:t xml:space="preserve">ore than 2 SC-FDMA symbols can be supported for SRS transmission </w:t>
      </w:r>
      <w:r w:rsidR="008F5F06">
        <w:rPr>
          <w:lang w:eastAsia="zh-CN"/>
        </w:rPr>
        <w:t>in</w:t>
      </w:r>
      <w:r>
        <w:rPr>
          <w:lang w:eastAsia="zh-CN"/>
        </w:rPr>
        <w:t xml:space="preserve"> eLAA within UpPTS, for the UEs to transmit SRS at the first SC-FDMA symbols, LBT can be performed with the GP, however, for the UEs transmit SRS at the subsequent SC-FDMA symbols, e.g., the 2</w:t>
      </w:r>
      <w:r w:rsidRPr="00C17A57">
        <w:rPr>
          <w:vertAlign w:val="superscript"/>
          <w:lang w:eastAsia="zh-CN"/>
        </w:rPr>
        <w:t>nd</w:t>
      </w:r>
      <w:r>
        <w:rPr>
          <w:lang w:eastAsia="zh-CN"/>
        </w:rPr>
        <w:t xml:space="preserve"> SC-FDMA symbol, there is no empty CCA slots for the UEs to perform</w:t>
      </w:r>
      <w:r w:rsidR="008F5F06">
        <w:rPr>
          <w:lang w:eastAsia="zh-CN"/>
        </w:rPr>
        <w:t xml:space="preserve"> LBT</w:t>
      </w:r>
      <w:r>
        <w:rPr>
          <w:lang w:eastAsia="zh-CN"/>
        </w:rPr>
        <w:t xml:space="preserve"> thus </w:t>
      </w:r>
      <w:r w:rsidR="00154E97">
        <w:rPr>
          <w:lang w:eastAsia="zh-CN"/>
        </w:rPr>
        <w:t xml:space="preserve">as illustrated in figure 1 below </w:t>
      </w:r>
      <w:r>
        <w:rPr>
          <w:lang w:eastAsia="zh-CN"/>
        </w:rPr>
        <w:t>the SRS transmission at the 1</w:t>
      </w:r>
      <w:r w:rsidRPr="00C17A57">
        <w:rPr>
          <w:vertAlign w:val="superscript"/>
          <w:lang w:eastAsia="zh-CN"/>
        </w:rPr>
        <w:t>st</w:t>
      </w:r>
      <w:r>
        <w:rPr>
          <w:lang w:eastAsia="zh-CN"/>
        </w:rPr>
        <w:t xml:space="preserve"> SC-FDMA symbol would block the SRS transmission at the 2</w:t>
      </w:r>
      <w:r w:rsidRPr="00C17A57">
        <w:rPr>
          <w:vertAlign w:val="superscript"/>
          <w:lang w:eastAsia="zh-CN"/>
        </w:rPr>
        <w:t>nd</w:t>
      </w:r>
      <w:r>
        <w:rPr>
          <w:lang w:eastAsia="zh-CN"/>
        </w:rPr>
        <w:t xml:space="preserve"> SC-FDMA symbol.</w:t>
      </w:r>
      <w:r w:rsidR="00154E97">
        <w:rPr>
          <w:lang w:eastAsia="zh-CN"/>
        </w:rPr>
        <w:t xml:space="preserve"> Therefore, it is necessary to enhance the SRS transmission within the UpPTS in the DL ending partial subframe.</w:t>
      </w:r>
    </w:p>
    <w:p w:rsidR="00104799" w:rsidRDefault="008F5F06" w:rsidP="00104799">
      <w:pPr>
        <w:jc w:val="center"/>
      </w:pPr>
      <w:r w:rsidRPr="00ED42F8">
        <w:object w:dxaOrig="7177" w:dyaOrig="22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4pt;height:113.45pt" o:ole="">
            <v:imagedata r:id="rId8" o:title=""/>
          </v:shape>
          <o:OLEObject Type="Embed" ProgID="Visio.Drawing.11" ShapeID="_x0000_i1025" DrawAspect="Content" ObjectID="_1524591640" r:id="rId9"/>
        </w:object>
      </w:r>
    </w:p>
    <w:p w:rsidR="00104799" w:rsidRDefault="00104799" w:rsidP="00104799">
      <w:pPr>
        <w:jc w:val="center"/>
        <w:rPr>
          <w:lang w:eastAsia="zh-CN"/>
        </w:rPr>
      </w:pPr>
      <w:r>
        <w:t xml:space="preserve">Figure 1 Block issue for SRS transmissions </w:t>
      </w:r>
      <w:r w:rsidR="00154E97">
        <w:t>within UpPTS</w:t>
      </w:r>
    </w:p>
    <w:p w:rsidR="00154E97" w:rsidRPr="00E8777F" w:rsidRDefault="00154E97" w:rsidP="00216A85">
      <w:pPr>
        <w:rPr>
          <w:b/>
          <w:i/>
          <w:lang w:eastAsia="zh-CN"/>
        </w:rPr>
      </w:pPr>
      <w:r w:rsidRPr="00E8777F">
        <w:rPr>
          <w:rFonts w:hint="eastAsia"/>
          <w:b/>
          <w:i/>
          <w:lang w:eastAsia="zh-CN"/>
        </w:rPr>
        <w:t xml:space="preserve">Observation 1: </w:t>
      </w:r>
      <w:r w:rsidRPr="00E8777F">
        <w:rPr>
          <w:b/>
          <w:i/>
          <w:lang w:eastAsia="zh-CN"/>
        </w:rPr>
        <w:t>it is necessary to enhance the SRS transmission within the UpPTS in the DL ending partial subframe.</w:t>
      </w:r>
    </w:p>
    <w:p w:rsidR="00104799" w:rsidRPr="00104799" w:rsidRDefault="00167E97" w:rsidP="00216A85">
      <w:pPr>
        <w:rPr>
          <w:lang w:eastAsia="zh-CN"/>
        </w:rPr>
      </w:pPr>
      <w:r>
        <w:rPr>
          <w:rFonts w:hint="eastAsia"/>
          <w:lang w:eastAsia="zh-CN"/>
        </w:rPr>
        <w:t xml:space="preserve">One </w:t>
      </w:r>
      <w:r w:rsidR="008F5F06">
        <w:rPr>
          <w:lang w:eastAsia="zh-CN"/>
        </w:rPr>
        <w:t xml:space="preserve">approach </w:t>
      </w:r>
      <w:r w:rsidR="00D7004F">
        <w:rPr>
          <w:lang w:eastAsia="zh-CN"/>
        </w:rPr>
        <w:t xml:space="preserve">that </w:t>
      </w:r>
      <w:r w:rsidR="008F5F06">
        <w:rPr>
          <w:lang w:eastAsia="zh-CN"/>
        </w:rPr>
        <w:t>can</w:t>
      </w:r>
      <w:r w:rsidR="00154E97">
        <w:rPr>
          <w:lang w:eastAsia="zh-CN"/>
        </w:rPr>
        <w:t xml:space="preserve"> be considered </w:t>
      </w:r>
      <w:r>
        <w:rPr>
          <w:lang w:eastAsia="zh-CN"/>
        </w:rPr>
        <w:t xml:space="preserve">is to reserve </w:t>
      </w:r>
      <w:r w:rsidR="00154E97">
        <w:rPr>
          <w:lang w:eastAsia="zh-CN"/>
        </w:rPr>
        <w:t xml:space="preserve">a </w:t>
      </w:r>
      <w:r>
        <w:rPr>
          <w:lang w:eastAsia="zh-CN"/>
        </w:rPr>
        <w:t xml:space="preserve">CCA </w:t>
      </w:r>
      <w:r w:rsidR="00154E97">
        <w:rPr>
          <w:lang w:eastAsia="zh-CN"/>
        </w:rPr>
        <w:t xml:space="preserve">window </w:t>
      </w:r>
      <w:r>
        <w:rPr>
          <w:lang w:eastAsia="zh-CN"/>
        </w:rPr>
        <w:t xml:space="preserve">before every SRS symbol, </w:t>
      </w:r>
      <w:r w:rsidR="008F5F06">
        <w:rPr>
          <w:lang w:eastAsia="zh-CN"/>
        </w:rPr>
        <w:t>t</w:t>
      </w:r>
      <w:r w:rsidR="00154E97">
        <w:rPr>
          <w:lang w:eastAsia="zh-CN"/>
        </w:rPr>
        <w:t xml:space="preserve">he length </w:t>
      </w:r>
      <w:r w:rsidR="008F5F06">
        <w:rPr>
          <w:lang w:eastAsia="zh-CN"/>
        </w:rPr>
        <w:t xml:space="preserve">of </w:t>
      </w:r>
      <w:r w:rsidR="00154E97">
        <w:rPr>
          <w:lang w:eastAsia="zh-CN"/>
        </w:rPr>
        <w:t>CCA window can be</w:t>
      </w:r>
      <w:r>
        <w:rPr>
          <w:lang w:eastAsia="zh-CN"/>
        </w:rPr>
        <w:t xml:space="preserve"> 25 us</w:t>
      </w:r>
      <w:r w:rsidR="00154E97">
        <w:rPr>
          <w:lang w:eastAsia="zh-CN"/>
        </w:rPr>
        <w:t xml:space="preserve"> for the case of SRS transmission within the </w:t>
      </w:r>
      <w:r w:rsidR="00394AAC">
        <w:rPr>
          <w:lang w:eastAsia="zh-CN"/>
        </w:rPr>
        <w:t xml:space="preserve">eNB </w:t>
      </w:r>
      <w:r w:rsidR="00154E97">
        <w:rPr>
          <w:lang w:eastAsia="zh-CN"/>
        </w:rPr>
        <w:t xml:space="preserve">MCOT or </w:t>
      </w:r>
      <w:r w:rsidR="00394AAC">
        <w:rPr>
          <w:lang w:eastAsia="zh-CN"/>
        </w:rPr>
        <w:t xml:space="preserve">can be </w:t>
      </w:r>
      <w:r w:rsidR="008F5F06">
        <w:rPr>
          <w:lang w:eastAsia="zh-CN"/>
        </w:rPr>
        <w:t xml:space="preserve">of </w:t>
      </w:r>
      <w:r w:rsidR="00394AAC">
        <w:rPr>
          <w:lang w:eastAsia="zh-CN"/>
        </w:rPr>
        <w:t xml:space="preserve">one or two SC-FDMA </w:t>
      </w:r>
      <w:r w:rsidR="008F5F06">
        <w:rPr>
          <w:lang w:eastAsia="zh-CN"/>
        </w:rPr>
        <w:t xml:space="preserve">symbol </w:t>
      </w:r>
      <w:r w:rsidR="00394AAC">
        <w:rPr>
          <w:lang w:eastAsia="zh-CN"/>
        </w:rPr>
        <w:t xml:space="preserve">length to enable LBT cat 4 for the case SRS transmission without the eNB MCOT. </w:t>
      </w:r>
      <w:r>
        <w:rPr>
          <w:lang w:eastAsia="zh-CN"/>
        </w:rPr>
        <w:t xml:space="preserve">Examples </w:t>
      </w:r>
      <w:r w:rsidR="00394AAC">
        <w:rPr>
          <w:lang w:eastAsia="zh-CN"/>
        </w:rPr>
        <w:t xml:space="preserve">for such scheme </w:t>
      </w:r>
      <w:r>
        <w:rPr>
          <w:lang w:eastAsia="zh-CN"/>
        </w:rPr>
        <w:t xml:space="preserve">are illustrated as </w:t>
      </w:r>
      <w:r w:rsidR="00394AAC">
        <w:rPr>
          <w:lang w:eastAsia="zh-CN"/>
        </w:rPr>
        <w:t xml:space="preserve">in </w:t>
      </w:r>
      <w:r>
        <w:rPr>
          <w:lang w:eastAsia="zh-CN"/>
        </w:rPr>
        <w:t>Figure 2-a and 2-b.</w:t>
      </w:r>
      <w:r w:rsidR="00D327B7">
        <w:rPr>
          <w:lang w:eastAsia="zh-CN"/>
        </w:rPr>
        <w:t>Note that there may be a time s</w:t>
      </w:r>
      <w:r w:rsidR="00D7004F">
        <w:rPr>
          <w:lang w:eastAsia="zh-CN"/>
        </w:rPr>
        <w:t>hifting for each SC-FDMA symbol</w:t>
      </w:r>
      <w:r w:rsidR="00D327B7">
        <w:rPr>
          <w:lang w:eastAsia="zh-CN"/>
        </w:rPr>
        <w:t xml:space="preserve"> by this method, the UE </w:t>
      </w:r>
      <w:r w:rsidR="00007E69">
        <w:rPr>
          <w:lang w:eastAsia="zh-CN"/>
        </w:rPr>
        <w:t>can determine</w:t>
      </w:r>
      <w:r w:rsidR="00D327B7">
        <w:rPr>
          <w:lang w:eastAsia="zh-CN"/>
        </w:rPr>
        <w:t xml:space="preserve"> the specific </w:t>
      </w:r>
      <w:r w:rsidR="00A07BE7">
        <w:rPr>
          <w:lang w:eastAsia="zh-CN"/>
        </w:rPr>
        <w:t xml:space="preserve">time position of the SRS transmission if </w:t>
      </w:r>
      <w:r w:rsidR="008F5F06">
        <w:rPr>
          <w:lang w:eastAsia="zh-CN"/>
        </w:rPr>
        <w:t xml:space="preserve">the numbers of </w:t>
      </w:r>
      <w:r w:rsidR="00A07BE7">
        <w:rPr>
          <w:lang w:eastAsia="zh-CN"/>
        </w:rPr>
        <w:t>SRS symbols within UpPTS and the beginning or ending time of UpPTS</w:t>
      </w:r>
      <w:r w:rsidR="008F5F06">
        <w:rPr>
          <w:lang w:eastAsia="zh-CN"/>
        </w:rPr>
        <w:t xml:space="preserve"> is pre-known by the UEs</w:t>
      </w:r>
      <w:r w:rsidR="00A07BE7">
        <w:rPr>
          <w:lang w:eastAsia="zh-CN"/>
        </w:rPr>
        <w:t>.</w:t>
      </w:r>
    </w:p>
    <w:p w:rsidR="00167E97" w:rsidRDefault="008F5F06" w:rsidP="00167E97">
      <w:pPr>
        <w:jc w:val="center"/>
      </w:pPr>
      <w:r>
        <w:object w:dxaOrig="7177" w:dyaOrig="2259">
          <v:shape id="_x0000_i1026" type="#_x0000_t75" style="width:359.4pt;height:113.45pt" o:ole="">
            <v:imagedata r:id="rId10" o:title=""/>
          </v:shape>
          <o:OLEObject Type="Embed" ProgID="Visio.Drawing.11" ShapeID="_x0000_i1026" DrawAspect="Content" ObjectID="_1524591641" r:id="rId11"/>
        </w:object>
      </w:r>
    </w:p>
    <w:p w:rsidR="00167E97" w:rsidRDefault="00167E97" w:rsidP="00167E97">
      <w:pPr>
        <w:jc w:val="center"/>
        <w:rPr>
          <w:lang w:eastAsia="zh-CN"/>
        </w:rPr>
      </w:pPr>
      <w:r>
        <w:t>Figure 2-</w:t>
      </w:r>
      <w:r w:rsidR="0043441B">
        <w:t xml:space="preserve">a </w:t>
      </w:r>
      <w:r w:rsidR="00BD7CC0">
        <w:t xml:space="preserve">One UpPTS structure for eLAA </w:t>
      </w:r>
      <w:r w:rsidR="00D327B7">
        <w:t>(2 symbols within UpPTS)</w:t>
      </w:r>
    </w:p>
    <w:p w:rsidR="00167E97" w:rsidRDefault="008F5F06" w:rsidP="00167E97">
      <w:pPr>
        <w:jc w:val="center"/>
      </w:pPr>
      <w:r>
        <w:object w:dxaOrig="7342" w:dyaOrig="2259">
          <v:shape id="_x0000_i1027" type="#_x0000_t75" style="width:366.9pt;height:113.45pt" o:ole="">
            <v:imagedata r:id="rId12" o:title=""/>
          </v:shape>
          <o:OLEObject Type="Embed" ProgID="Visio.Drawing.11" ShapeID="_x0000_i1027" DrawAspect="Content" ObjectID="_1524591642" r:id="rId13"/>
        </w:object>
      </w:r>
    </w:p>
    <w:p w:rsidR="00007E69" w:rsidRDefault="00D327B7" w:rsidP="00007E69">
      <w:pPr>
        <w:jc w:val="center"/>
      </w:pPr>
      <w:r>
        <w:t>Figure 2-</w:t>
      </w:r>
      <w:r w:rsidR="00BD7CC0">
        <w:t>b</w:t>
      </w:r>
      <w:r>
        <w:t xml:space="preserve"> </w:t>
      </w:r>
      <w:r w:rsidR="00BD7CC0">
        <w:t>One UpPTS structure for eLAA (4 symbols within UpPTS)</w:t>
      </w:r>
    </w:p>
    <w:p w:rsidR="0056591E" w:rsidRPr="007656A9" w:rsidRDefault="00A07BE7" w:rsidP="007656A9">
      <w:pPr>
        <w:rPr>
          <w:lang w:eastAsia="zh-CN"/>
        </w:rPr>
      </w:pPr>
      <w:r>
        <w:rPr>
          <w:rFonts w:hint="eastAsia"/>
          <w:lang w:eastAsia="zh-CN"/>
        </w:rPr>
        <w:t xml:space="preserve">Alternatively, another scheme </w:t>
      </w:r>
      <w:r w:rsidR="00D7004F">
        <w:rPr>
          <w:lang w:eastAsia="zh-CN"/>
        </w:rPr>
        <w:t xml:space="preserve">that </w:t>
      </w:r>
      <w:r>
        <w:rPr>
          <w:rFonts w:hint="eastAsia"/>
          <w:lang w:eastAsia="zh-CN"/>
        </w:rPr>
        <w:t xml:space="preserve">can be </w:t>
      </w:r>
      <w:r w:rsidR="00D76528">
        <w:rPr>
          <w:lang w:eastAsia="zh-CN"/>
        </w:rPr>
        <w:t>consider</w:t>
      </w:r>
      <w:r>
        <w:rPr>
          <w:lang w:eastAsia="zh-CN"/>
        </w:rPr>
        <w:t xml:space="preserve">ed is </w:t>
      </w:r>
      <w:r w:rsidR="00D76528">
        <w:rPr>
          <w:lang w:eastAsia="zh-CN"/>
        </w:rPr>
        <w:t xml:space="preserve">to </w:t>
      </w:r>
      <w:r>
        <w:rPr>
          <w:lang w:eastAsia="zh-CN"/>
        </w:rPr>
        <w:t xml:space="preserve">transmit specific </w:t>
      </w:r>
      <w:r w:rsidR="00D76528">
        <w:rPr>
          <w:lang w:eastAsia="zh-CN"/>
        </w:rPr>
        <w:t xml:space="preserve">reserved </w:t>
      </w:r>
      <w:r>
        <w:rPr>
          <w:lang w:eastAsia="zh-CN"/>
        </w:rPr>
        <w:t xml:space="preserve">SRS </w:t>
      </w:r>
      <w:r w:rsidR="00D76528">
        <w:rPr>
          <w:lang w:eastAsia="zh-CN"/>
        </w:rPr>
        <w:t xml:space="preserve">signals for UEs not to transmit </w:t>
      </w:r>
      <w:r>
        <w:rPr>
          <w:lang w:eastAsia="zh-CN"/>
        </w:rPr>
        <w:t xml:space="preserve">at </w:t>
      </w:r>
      <w:r w:rsidR="00EC3581">
        <w:rPr>
          <w:lang w:eastAsia="zh-CN"/>
        </w:rPr>
        <w:t xml:space="preserve">the </w:t>
      </w:r>
      <w:r w:rsidR="00D76528">
        <w:rPr>
          <w:lang w:eastAsia="zh-CN"/>
        </w:rPr>
        <w:t>1</w:t>
      </w:r>
      <w:r w:rsidR="00D76528" w:rsidRPr="00D76528">
        <w:rPr>
          <w:vertAlign w:val="superscript"/>
          <w:lang w:eastAsia="zh-CN"/>
        </w:rPr>
        <w:t>st</w:t>
      </w:r>
      <w:r w:rsidR="00D76528">
        <w:rPr>
          <w:lang w:eastAsia="zh-CN"/>
        </w:rPr>
        <w:t xml:space="preserve"> SRS symbol</w:t>
      </w:r>
      <w:r>
        <w:rPr>
          <w:lang w:eastAsia="zh-CN"/>
        </w:rPr>
        <w:t xml:space="preserve"> within UpPTS</w:t>
      </w:r>
      <w:r w:rsidR="00D76528">
        <w:rPr>
          <w:lang w:eastAsia="zh-CN"/>
        </w:rPr>
        <w:t>. The</w:t>
      </w:r>
      <w:r w:rsidR="00CF141C">
        <w:rPr>
          <w:lang w:eastAsia="zh-CN"/>
        </w:rPr>
        <w:t xml:space="preserve"> configuration of reservation</w:t>
      </w:r>
      <w:r w:rsidR="009D4AFF">
        <w:rPr>
          <w:lang w:eastAsia="zh-CN"/>
        </w:rPr>
        <w:t xml:space="preserve"> </w:t>
      </w:r>
      <w:r>
        <w:rPr>
          <w:lang w:eastAsia="zh-CN"/>
        </w:rPr>
        <w:t xml:space="preserve">SRS </w:t>
      </w:r>
      <w:r w:rsidR="009D4AFF">
        <w:rPr>
          <w:lang w:eastAsia="zh-CN"/>
        </w:rPr>
        <w:t xml:space="preserve">signal can be one </w:t>
      </w:r>
      <w:r w:rsidR="00007E69">
        <w:rPr>
          <w:lang w:eastAsia="zh-CN"/>
        </w:rPr>
        <w:t>of SRS</w:t>
      </w:r>
      <w:r w:rsidR="00CF141C">
        <w:rPr>
          <w:lang w:eastAsia="zh-CN"/>
        </w:rPr>
        <w:t xml:space="preserve"> configurations</w:t>
      </w:r>
      <w:r w:rsidR="00EC3581">
        <w:rPr>
          <w:lang w:eastAsia="zh-CN"/>
        </w:rPr>
        <w:t xml:space="preserve">, e.g., combination of one comb </w:t>
      </w:r>
      <w:r w:rsidR="00007E69">
        <w:rPr>
          <w:lang w:eastAsia="zh-CN"/>
        </w:rPr>
        <w:t xml:space="preserve">resource </w:t>
      </w:r>
      <w:r w:rsidR="00EC3581">
        <w:rPr>
          <w:lang w:eastAsia="zh-CN"/>
        </w:rPr>
        <w:t>and one cyclic shift</w:t>
      </w:r>
      <w:r w:rsidR="00CF141C">
        <w:rPr>
          <w:lang w:eastAsia="zh-CN"/>
        </w:rPr>
        <w:t xml:space="preserve">. Correspondingly, the configuration </w:t>
      </w:r>
      <w:r>
        <w:rPr>
          <w:lang w:eastAsia="zh-CN"/>
        </w:rPr>
        <w:t xml:space="preserve">of reservation SRS signal </w:t>
      </w:r>
      <w:r w:rsidR="00CF141C">
        <w:rPr>
          <w:lang w:eastAsia="zh-CN"/>
        </w:rPr>
        <w:t xml:space="preserve">should not be allocated </w:t>
      </w:r>
      <w:r w:rsidR="00EC3581">
        <w:rPr>
          <w:lang w:eastAsia="zh-CN"/>
        </w:rPr>
        <w:t>as normal SRS transmission for other UEs which need to transmit SRS in the SC-FDMA symbol</w:t>
      </w:r>
      <w:r w:rsidR="00CF141C">
        <w:rPr>
          <w:lang w:eastAsia="zh-CN"/>
        </w:rPr>
        <w:t>.</w:t>
      </w:r>
      <w:r w:rsidR="00EC3581">
        <w:rPr>
          <w:lang w:eastAsia="zh-CN"/>
        </w:rPr>
        <w:t xml:space="preserve"> For the UEs </w:t>
      </w:r>
      <w:r w:rsidR="00D17B74">
        <w:rPr>
          <w:lang w:eastAsia="zh-CN"/>
        </w:rPr>
        <w:t>that need</w:t>
      </w:r>
      <w:r w:rsidR="00EC3581">
        <w:rPr>
          <w:lang w:eastAsia="zh-CN"/>
        </w:rPr>
        <w:t xml:space="preserve"> to transmit SRS in the nth SC-FDMA symbol, where n is larger than 1</w:t>
      </w:r>
      <w:r w:rsidR="00417C0F">
        <w:rPr>
          <w:lang w:eastAsia="zh-CN"/>
        </w:rPr>
        <w:t xml:space="preserve">, </w:t>
      </w:r>
      <w:r w:rsidR="00213F00">
        <w:rPr>
          <w:lang w:eastAsia="zh-CN"/>
        </w:rPr>
        <w:t xml:space="preserve">the UE can transmit </w:t>
      </w:r>
      <w:r w:rsidR="00B14D97">
        <w:rPr>
          <w:lang w:eastAsia="zh-CN"/>
        </w:rPr>
        <w:t xml:space="preserve">the reserved SRS signals until its </w:t>
      </w:r>
      <w:r w:rsidR="00D766D5">
        <w:rPr>
          <w:lang w:eastAsia="zh-CN"/>
        </w:rPr>
        <w:t xml:space="preserve">configured </w:t>
      </w:r>
      <w:r w:rsidR="00B14D97">
        <w:rPr>
          <w:lang w:eastAsia="zh-CN"/>
        </w:rPr>
        <w:t>SRS symbol</w:t>
      </w:r>
      <w:r w:rsidR="00D766D5">
        <w:rPr>
          <w:lang w:eastAsia="zh-CN"/>
        </w:rPr>
        <w:t xml:space="preserve">. </w:t>
      </w:r>
      <w:r w:rsidR="00E53025">
        <w:rPr>
          <w:rFonts w:hint="eastAsia"/>
          <w:lang w:eastAsia="zh-CN"/>
        </w:rPr>
        <w:t xml:space="preserve">Note that </w:t>
      </w:r>
      <w:r w:rsidR="00BD7CC0">
        <w:rPr>
          <w:lang w:eastAsia="zh-CN"/>
        </w:rPr>
        <w:t>all the UEs configured to send SRS within the UpPTS can perform the LBT within the GP.</w:t>
      </w:r>
      <w:r w:rsidR="009C4420">
        <w:rPr>
          <w:lang w:eastAsia="zh-CN"/>
        </w:rPr>
        <w:t xml:space="preserve"> </w:t>
      </w:r>
      <w:r w:rsidR="00BD7CC0">
        <w:rPr>
          <w:lang w:eastAsia="zh-CN"/>
        </w:rPr>
        <w:t xml:space="preserve">One </w:t>
      </w:r>
      <w:r w:rsidR="00CF141C">
        <w:rPr>
          <w:lang w:eastAsia="zh-CN"/>
        </w:rPr>
        <w:t xml:space="preserve">example </w:t>
      </w:r>
      <w:r w:rsidR="00007E69">
        <w:rPr>
          <w:lang w:eastAsia="zh-CN"/>
        </w:rPr>
        <w:t>is illustrated</w:t>
      </w:r>
      <w:r w:rsidR="00CF141C">
        <w:rPr>
          <w:lang w:eastAsia="zh-CN"/>
        </w:rPr>
        <w:t xml:space="preserve"> as </w:t>
      </w:r>
      <w:r w:rsidR="00BD7CC0">
        <w:rPr>
          <w:lang w:eastAsia="zh-CN"/>
        </w:rPr>
        <w:t xml:space="preserve">in </w:t>
      </w:r>
      <w:r w:rsidR="00CF141C">
        <w:rPr>
          <w:lang w:eastAsia="zh-CN"/>
        </w:rPr>
        <w:t>Figure 3.</w:t>
      </w:r>
      <w:r w:rsidR="00085745">
        <w:rPr>
          <w:lang w:eastAsia="zh-CN"/>
        </w:rPr>
        <w:t xml:space="preserve"> </w:t>
      </w:r>
      <w:r w:rsidR="00007E69">
        <w:rPr>
          <w:lang w:eastAsia="zh-CN"/>
        </w:rPr>
        <w:t>O</w:t>
      </w:r>
      <w:r w:rsidR="00BD7CC0">
        <w:rPr>
          <w:lang w:eastAsia="zh-CN"/>
        </w:rPr>
        <w:t xml:space="preserve">ne UE is configured to transmit SRS </w:t>
      </w:r>
      <w:r w:rsidR="00AC7E21">
        <w:rPr>
          <w:lang w:eastAsia="zh-CN"/>
        </w:rPr>
        <w:t>on</w:t>
      </w:r>
      <w:r w:rsidR="00BD7CC0">
        <w:rPr>
          <w:lang w:eastAsia="zh-CN"/>
        </w:rPr>
        <w:t xml:space="preserve"> the 4</w:t>
      </w:r>
      <w:r w:rsidR="00BD7CC0" w:rsidRPr="00E8777F">
        <w:rPr>
          <w:vertAlign w:val="superscript"/>
          <w:lang w:eastAsia="zh-CN"/>
        </w:rPr>
        <w:t>th</w:t>
      </w:r>
      <w:r w:rsidR="00BD7CC0">
        <w:rPr>
          <w:lang w:eastAsia="zh-CN"/>
        </w:rPr>
        <w:t xml:space="preserve"> </w:t>
      </w:r>
      <w:r w:rsidR="00D80E3A">
        <w:rPr>
          <w:lang w:eastAsia="zh-CN"/>
        </w:rPr>
        <w:t>SC-FDMA symbol within the UpPTS, if the LBT succeed in the CCA window prior to the 1</w:t>
      </w:r>
      <w:r w:rsidR="00D80E3A" w:rsidRPr="00E8777F">
        <w:rPr>
          <w:vertAlign w:val="superscript"/>
          <w:lang w:eastAsia="zh-CN"/>
        </w:rPr>
        <w:t>st</w:t>
      </w:r>
      <w:r w:rsidR="00D80E3A">
        <w:rPr>
          <w:lang w:eastAsia="zh-CN"/>
        </w:rPr>
        <w:t xml:space="preserve"> symbol within the GP, the UE can </w:t>
      </w:r>
      <w:r w:rsidR="00AC7E21">
        <w:rPr>
          <w:lang w:eastAsia="zh-CN"/>
        </w:rPr>
        <w:t>send the reservation SRS at the first three SC-FDMA symbols and then send its configured SRS on the 4</w:t>
      </w:r>
      <w:r w:rsidR="00AC7E21" w:rsidRPr="00590531">
        <w:rPr>
          <w:vertAlign w:val="superscript"/>
          <w:lang w:eastAsia="zh-CN"/>
        </w:rPr>
        <w:t>th</w:t>
      </w:r>
      <w:r w:rsidR="00AC7E21">
        <w:rPr>
          <w:lang w:eastAsia="zh-CN"/>
        </w:rPr>
        <w:t xml:space="preserve"> SC-FDMA symbol. </w:t>
      </w:r>
      <w:r w:rsidR="00BD7CC0">
        <w:rPr>
          <w:lang w:eastAsia="zh-CN"/>
        </w:rPr>
        <w:t xml:space="preserve"> </w:t>
      </w:r>
    </w:p>
    <w:p w:rsidR="0056591E" w:rsidRDefault="008F5F06" w:rsidP="00216A85">
      <w:r>
        <w:object w:dxaOrig="8181" w:dyaOrig="2259">
          <v:shape id="_x0000_i1028" type="#_x0000_t75" style="width:408.95pt;height:113.45pt" o:ole="">
            <v:imagedata r:id="rId14" o:title=""/>
          </v:shape>
          <o:OLEObject Type="Embed" ProgID="Visio.Drawing.11" ShapeID="_x0000_i1028" DrawAspect="Content" ObjectID="_1524591643" r:id="rId15"/>
        </w:object>
      </w:r>
    </w:p>
    <w:p w:rsidR="00CB41F1" w:rsidRPr="00FC06E6" w:rsidRDefault="00CB41F1" w:rsidP="00CB41F1">
      <w:pPr>
        <w:jc w:val="center"/>
        <w:rPr>
          <w:lang w:eastAsia="zh-CN"/>
        </w:rPr>
      </w:pPr>
      <w:r>
        <w:t xml:space="preserve">Figure </w:t>
      </w:r>
      <w:r w:rsidR="009D4AFF">
        <w:t>3</w:t>
      </w:r>
      <w:r w:rsidR="00750118">
        <w:t xml:space="preserve"> SRS transmissions </w:t>
      </w:r>
      <w:r w:rsidR="00AC7E21">
        <w:t xml:space="preserve">with </w:t>
      </w:r>
      <w:r w:rsidR="00750118">
        <w:t xml:space="preserve">reservation </w:t>
      </w:r>
      <w:r w:rsidR="00AC7E21">
        <w:t xml:space="preserve">SRS </w:t>
      </w:r>
      <w:r w:rsidR="00750118">
        <w:t>signal</w:t>
      </w:r>
    </w:p>
    <w:p w:rsidR="00CB41F1" w:rsidRDefault="00CB41F1" w:rsidP="00216A85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above discussions, we </w:t>
      </w:r>
      <w:r w:rsidR="00AC7E21">
        <w:rPr>
          <w:lang w:eastAsia="zh-CN"/>
        </w:rPr>
        <w:t>have the following proposal:</w:t>
      </w:r>
    </w:p>
    <w:p w:rsidR="009D4AFF" w:rsidRPr="00007E69" w:rsidRDefault="00AC7E21" w:rsidP="00007E69">
      <w:pPr>
        <w:rPr>
          <w:b/>
          <w:i/>
          <w:lang w:eastAsia="zh-CN"/>
        </w:rPr>
      </w:pPr>
      <w:r w:rsidRPr="00007E69">
        <w:rPr>
          <w:rFonts w:hint="eastAsia"/>
          <w:b/>
          <w:i/>
          <w:lang w:eastAsia="zh-CN"/>
        </w:rPr>
        <w:t xml:space="preserve">Proposal </w:t>
      </w:r>
      <w:r w:rsidRPr="00007E69">
        <w:rPr>
          <w:b/>
          <w:i/>
          <w:lang w:eastAsia="zh-CN"/>
        </w:rPr>
        <w:t xml:space="preserve">2: </w:t>
      </w:r>
      <w:r w:rsidR="00E8777F" w:rsidRPr="00007E69">
        <w:rPr>
          <w:b/>
          <w:i/>
          <w:lang w:eastAsia="zh-CN"/>
        </w:rPr>
        <w:t xml:space="preserve">the following </w:t>
      </w:r>
      <w:r w:rsidR="000A5562">
        <w:rPr>
          <w:b/>
          <w:i/>
          <w:lang w:eastAsia="zh-CN"/>
        </w:rPr>
        <w:t>schemes</w:t>
      </w:r>
      <w:r w:rsidR="000A5562" w:rsidRPr="00007E69">
        <w:rPr>
          <w:b/>
          <w:i/>
          <w:lang w:eastAsia="zh-CN"/>
        </w:rPr>
        <w:t>s can</w:t>
      </w:r>
      <w:r w:rsidR="00E8777F" w:rsidRPr="00007E69">
        <w:rPr>
          <w:b/>
          <w:i/>
          <w:lang w:eastAsia="zh-CN"/>
        </w:rPr>
        <w:t xml:space="preserve"> be considered to solve the SRS blocking issues in eLAA:</w:t>
      </w:r>
    </w:p>
    <w:p w:rsidR="00E8777F" w:rsidRPr="000A5562" w:rsidRDefault="00E8777F" w:rsidP="000A5562">
      <w:pPr>
        <w:pStyle w:val="af"/>
        <w:numPr>
          <w:ilvl w:val="0"/>
          <w:numId w:val="26"/>
        </w:numPr>
        <w:ind w:firstLineChars="0"/>
        <w:rPr>
          <w:b/>
          <w:i/>
          <w:lang w:eastAsia="zh-CN"/>
        </w:rPr>
      </w:pPr>
      <w:r w:rsidRPr="000A5562">
        <w:rPr>
          <w:b/>
          <w:i/>
          <w:lang w:eastAsia="zh-CN"/>
        </w:rPr>
        <w:t>CCA window is defined between every two adjacent SC-FDMA symbols within UpPTS</w:t>
      </w:r>
    </w:p>
    <w:p w:rsidR="00E8777F" w:rsidRPr="00007E69" w:rsidRDefault="00E8777F" w:rsidP="000A5562">
      <w:pPr>
        <w:pStyle w:val="af"/>
        <w:numPr>
          <w:ilvl w:val="0"/>
          <w:numId w:val="26"/>
        </w:numPr>
        <w:ind w:firstLineChars="0"/>
        <w:rPr>
          <w:b/>
          <w:i/>
          <w:lang w:eastAsia="zh-CN"/>
        </w:rPr>
      </w:pPr>
      <w:r w:rsidRPr="00007E69">
        <w:rPr>
          <w:b/>
          <w:i/>
          <w:lang w:eastAsia="zh-CN"/>
        </w:rPr>
        <w:t xml:space="preserve"> </w:t>
      </w:r>
      <w:r w:rsidRPr="001F1E31">
        <w:rPr>
          <w:b/>
          <w:i/>
          <w:lang w:eastAsia="zh-CN"/>
        </w:rPr>
        <w:t>Reservation SRS signal prior to the normal SRS transmissions can be transmitted</w:t>
      </w:r>
    </w:p>
    <w:p w:rsidR="00F44EFB" w:rsidRDefault="00E76D8A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</w:t>
      </w:r>
      <w:r w:rsidR="00997F89">
        <w:rPr>
          <w:kern w:val="2"/>
          <w:lang w:eastAsia="zh-CN"/>
        </w:rPr>
        <w:t>onclusions</w:t>
      </w:r>
    </w:p>
    <w:p w:rsidR="00DF669D" w:rsidRDefault="00E8777F" w:rsidP="00A95BAC">
      <w:pPr>
        <w:rPr>
          <w:lang w:eastAsia="zh-CN"/>
        </w:rPr>
      </w:pPr>
      <w:r>
        <w:rPr>
          <w:lang w:eastAsia="zh-CN"/>
        </w:rPr>
        <w:t>In this contribution</w:t>
      </w:r>
      <w:r w:rsidR="00241058" w:rsidRPr="00D91108">
        <w:rPr>
          <w:rFonts w:hint="eastAsia"/>
          <w:lang w:eastAsia="zh-CN"/>
        </w:rPr>
        <w:t xml:space="preserve">, </w:t>
      </w:r>
      <w:r>
        <w:rPr>
          <w:lang w:eastAsia="zh-CN"/>
        </w:rPr>
        <w:t>SRS blocking issues and the corresponding solutions have been discussed, based on the discussion</w:t>
      </w:r>
      <w:r w:rsidR="00E76D8A">
        <w:rPr>
          <w:lang w:eastAsia="zh-CN"/>
        </w:rPr>
        <w:t>s</w:t>
      </w:r>
      <w:r>
        <w:rPr>
          <w:lang w:eastAsia="zh-CN"/>
        </w:rPr>
        <w:t xml:space="preserve">, </w:t>
      </w:r>
      <w:r w:rsidR="00241058" w:rsidRPr="00D91108">
        <w:rPr>
          <w:lang w:eastAsia="zh-CN"/>
        </w:rPr>
        <w:t xml:space="preserve">we have the following </w:t>
      </w:r>
      <w:r>
        <w:rPr>
          <w:lang w:eastAsia="zh-CN"/>
        </w:rPr>
        <w:t xml:space="preserve">observation and </w:t>
      </w:r>
      <w:r w:rsidR="00241058" w:rsidRPr="00D91108">
        <w:rPr>
          <w:rFonts w:hint="eastAsia"/>
          <w:lang w:eastAsia="zh-CN"/>
        </w:rPr>
        <w:t>proposals:</w:t>
      </w:r>
    </w:p>
    <w:p w:rsidR="00921EF4" w:rsidRPr="00E8777F" w:rsidRDefault="00921EF4" w:rsidP="00921EF4">
      <w:pPr>
        <w:rPr>
          <w:b/>
          <w:i/>
          <w:lang w:eastAsia="zh-CN"/>
        </w:rPr>
      </w:pPr>
      <w:r w:rsidRPr="00E8777F">
        <w:rPr>
          <w:rFonts w:hint="eastAsia"/>
          <w:b/>
          <w:i/>
          <w:lang w:eastAsia="zh-CN"/>
        </w:rPr>
        <w:t xml:space="preserve">Observation 1: </w:t>
      </w:r>
      <w:r w:rsidRPr="00E8777F">
        <w:rPr>
          <w:b/>
          <w:i/>
          <w:lang w:eastAsia="zh-CN"/>
        </w:rPr>
        <w:t>it is necessary to enhance the SRS transmission within the UpPTS in the DL ending partial subframe.</w:t>
      </w:r>
    </w:p>
    <w:p w:rsidR="00E8777F" w:rsidRDefault="00E8777F" w:rsidP="00E8777F">
      <w:pPr>
        <w:rPr>
          <w:b/>
          <w:i/>
          <w:lang w:eastAsia="zh-CN"/>
        </w:rPr>
      </w:pPr>
      <w:r w:rsidRPr="00C17A57">
        <w:rPr>
          <w:rFonts w:hint="eastAsia"/>
          <w:b/>
          <w:i/>
          <w:lang w:eastAsia="zh-CN"/>
        </w:rPr>
        <w:t>P</w:t>
      </w:r>
      <w:r w:rsidRPr="00C17A57">
        <w:rPr>
          <w:b/>
          <w:i/>
          <w:lang w:eastAsia="zh-CN"/>
        </w:rPr>
        <w:t>roposal 1: UpPTS containing at least 2 SC-FDMA symbols can be supported for SRS transmission for eLAA.</w:t>
      </w:r>
    </w:p>
    <w:p w:rsidR="00E8777F" w:rsidRPr="00007E69" w:rsidRDefault="00E8777F" w:rsidP="00007E69">
      <w:pPr>
        <w:rPr>
          <w:b/>
          <w:i/>
          <w:lang w:eastAsia="zh-CN"/>
        </w:rPr>
      </w:pPr>
      <w:r w:rsidRPr="00007E69">
        <w:rPr>
          <w:rFonts w:hint="eastAsia"/>
          <w:b/>
          <w:i/>
          <w:lang w:eastAsia="zh-CN"/>
        </w:rPr>
        <w:t xml:space="preserve">Proposal </w:t>
      </w:r>
      <w:r w:rsidRPr="00007E69">
        <w:rPr>
          <w:b/>
          <w:i/>
          <w:lang w:eastAsia="zh-CN"/>
        </w:rPr>
        <w:t xml:space="preserve">2: the following </w:t>
      </w:r>
      <w:r w:rsidR="000A5562">
        <w:rPr>
          <w:b/>
          <w:i/>
          <w:lang w:eastAsia="zh-CN"/>
        </w:rPr>
        <w:t>scheme</w:t>
      </w:r>
      <w:r w:rsidR="000A5562" w:rsidRPr="00007E69">
        <w:rPr>
          <w:b/>
          <w:i/>
          <w:lang w:eastAsia="zh-CN"/>
        </w:rPr>
        <w:t>s can</w:t>
      </w:r>
      <w:r w:rsidRPr="00007E69">
        <w:rPr>
          <w:b/>
          <w:i/>
          <w:lang w:eastAsia="zh-CN"/>
        </w:rPr>
        <w:t xml:space="preserve"> be considered to solve the SRS blocking issues in eLAA:</w:t>
      </w:r>
    </w:p>
    <w:p w:rsidR="00E8777F" w:rsidRPr="00007E69" w:rsidRDefault="00E8777F" w:rsidP="000A5562">
      <w:pPr>
        <w:pStyle w:val="af"/>
        <w:numPr>
          <w:ilvl w:val="0"/>
          <w:numId w:val="26"/>
        </w:numPr>
        <w:ind w:firstLineChars="0"/>
        <w:rPr>
          <w:b/>
          <w:i/>
          <w:lang w:eastAsia="zh-CN"/>
        </w:rPr>
      </w:pPr>
      <w:r w:rsidRPr="00007E69">
        <w:rPr>
          <w:b/>
          <w:i/>
          <w:lang w:eastAsia="zh-CN"/>
        </w:rPr>
        <w:t>CCA window is defined between every two adjacent SC-FDMA symbols within UpPTS</w:t>
      </w:r>
    </w:p>
    <w:p w:rsidR="00E8777F" w:rsidRPr="00007E69" w:rsidRDefault="00E8777F" w:rsidP="000A5562">
      <w:pPr>
        <w:pStyle w:val="af"/>
        <w:numPr>
          <w:ilvl w:val="0"/>
          <w:numId w:val="26"/>
        </w:numPr>
        <w:ind w:firstLineChars="0"/>
        <w:rPr>
          <w:b/>
          <w:i/>
          <w:lang w:eastAsia="zh-CN"/>
        </w:rPr>
      </w:pPr>
      <w:r w:rsidRPr="00007E69">
        <w:rPr>
          <w:b/>
          <w:i/>
          <w:lang w:eastAsia="zh-CN"/>
        </w:rPr>
        <w:t xml:space="preserve"> </w:t>
      </w:r>
      <w:r w:rsidRPr="00590531">
        <w:rPr>
          <w:b/>
          <w:i/>
          <w:lang w:eastAsia="zh-CN"/>
        </w:rPr>
        <w:t>Reservation SRS signal prior to the normal SRS transmissions can be transmitted</w:t>
      </w:r>
    </w:p>
    <w:p w:rsidR="00E8777F" w:rsidRPr="00E8777F" w:rsidRDefault="00E8777F" w:rsidP="00E8777F">
      <w:pPr>
        <w:rPr>
          <w:b/>
          <w:i/>
          <w:lang w:eastAsia="zh-CN"/>
        </w:rPr>
      </w:pPr>
    </w:p>
    <w:p w:rsidR="00216A85" w:rsidRPr="008B4123" w:rsidRDefault="00216A85" w:rsidP="00635700">
      <w:pPr>
        <w:overflowPunct w:val="0"/>
        <w:snapToGrid/>
        <w:spacing w:after="180"/>
        <w:textAlignment w:val="baseline"/>
      </w:pPr>
    </w:p>
    <w:sectPr w:rsidR="00216A85" w:rsidRPr="008B41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19E" w:rsidRDefault="0003319E">
      <w:r>
        <w:separator/>
      </w:r>
    </w:p>
  </w:endnote>
  <w:endnote w:type="continuationSeparator" w:id="0">
    <w:p w:rsidR="0003319E" w:rsidRDefault="00033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19E" w:rsidRDefault="0003319E">
      <w:r>
        <w:separator/>
      </w:r>
    </w:p>
  </w:footnote>
  <w:footnote w:type="continuationSeparator" w:id="0">
    <w:p w:rsidR="0003319E" w:rsidRDefault="00033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7504F00"/>
    <w:multiLevelType w:val="hybridMultilevel"/>
    <w:tmpl w:val="0F966B6A"/>
    <w:lvl w:ilvl="0" w:tplc="24727E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42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233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A64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8F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CC56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43C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A5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44D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F14759"/>
    <w:multiLevelType w:val="hybridMultilevel"/>
    <w:tmpl w:val="4F3C10F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0CFD9E">
      <w:start w:val="3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0E2633"/>
    <w:multiLevelType w:val="hybridMultilevel"/>
    <w:tmpl w:val="9886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9326FAE"/>
    <w:multiLevelType w:val="hybridMultilevel"/>
    <w:tmpl w:val="5ACE1592"/>
    <w:lvl w:ilvl="0" w:tplc="720CB8D2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8E90DF1"/>
    <w:multiLevelType w:val="hybridMultilevel"/>
    <w:tmpl w:val="033A3972"/>
    <w:lvl w:ilvl="0" w:tplc="1F626936">
      <w:start w:val="320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E49404E"/>
    <w:multiLevelType w:val="hybridMultilevel"/>
    <w:tmpl w:val="46E63258"/>
    <w:lvl w:ilvl="0" w:tplc="C7663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8AD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07F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97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63B0E">
      <w:start w:val="4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6A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44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CF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EC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0542294"/>
    <w:multiLevelType w:val="hybridMultilevel"/>
    <w:tmpl w:val="9A3220B6"/>
    <w:lvl w:ilvl="0" w:tplc="2A6A9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CA314">
      <w:start w:val="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2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A6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2AC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2D3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49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AF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AA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9B5D79"/>
    <w:multiLevelType w:val="hybridMultilevel"/>
    <w:tmpl w:val="C3704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F85BD7"/>
    <w:multiLevelType w:val="hybridMultilevel"/>
    <w:tmpl w:val="EFA676A4"/>
    <w:lvl w:ilvl="0" w:tplc="4A3091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18"/>
  </w:num>
  <w:num w:numId="4">
    <w:abstractNumId w:val="20"/>
  </w:num>
  <w:num w:numId="5">
    <w:abstractNumId w:val="12"/>
  </w:num>
  <w:num w:numId="6">
    <w:abstractNumId w:val="11"/>
  </w:num>
  <w:num w:numId="7">
    <w:abstractNumId w:val="14"/>
  </w:num>
  <w:num w:numId="8">
    <w:abstractNumId w:val="23"/>
  </w:num>
  <w:num w:numId="9">
    <w:abstractNumId w:val="1"/>
  </w:num>
  <w:num w:numId="10">
    <w:abstractNumId w:val="5"/>
  </w:num>
  <w:num w:numId="11">
    <w:abstractNumId w:val="2"/>
  </w:num>
  <w:num w:numId="12">
    <w:abstractNumId w:val="25"/>
  </w:num>
  <w:num w:numId="13">
    <w:abstractNumId w:val="13"/>
  </w:num>
  <w:num w:numId="14">
    <w:abstractNumId w:val="0"/>
  </w:num>
  <w:num w:numId="15">
    <w:abstractNumId w:val="22"/>
  </w:num>
  <w:num w:numId="16">
    <w:abstractNumId w:val="19"/>
  </w:num>
  <w:num w:numId="17">
    <w:abstractNumId w:val="16"/>
  </w:num>
  <w:num w:numId="18">
    <w:abstractNumId w:val="21"/>
  </w:num>
  <w:num w:numId="19">
    <w:abstractNumId w:val="6"/>
  </w:num>
  <w:num w:numId="20">
    <w:abstractNumId w:val="8"/>
  </w:num>
  <w:num w:numId="21">
    <w:abstractNumId w:val="3"/>
  </w:num>
  <w:num w:numId="22">
    <w:abstractNumId w:val="17"/>
  </w:num>
  <w:num w:numId="23">
    <w:abstractNumId w:val="9"/>
  </w:num>
  <w:num w:numId="24">
    <w:abstractNumId w:val="4"/>
  </w:num>
  <w:num w:numId="25">
    <w:abstractNumId w:val="7"/>
  </w:num>
  <w:num w:numId="2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2F8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19E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C4"/>
    <w:rsid w:val="00213F00"/>
    <w:rsid w:val="002140FF"/>
    <w:rsid w:val="0021421D"/>
    <w:rsid w:val="002147FA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05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0F32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590"/>
    <w:rsid w:val="0043393D"/>
    <w:rsid w:val="004339F2"/>
    <w:rsid w:val="00433D3B"/>
    <w:rsid w:val="00433F69"/>
    <w:rsid w:val="0043441B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BC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4D7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B02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EC9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04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A24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EE9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EF4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58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775FF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3A86"/>
    <w:rsid w:val="00B14802"/>
    <w:rsid w:val="00B14860"/>
    <w:rsid w:val="00B14C64"/>
    <w:rsid w:val="00B14D92"/>
    <w:rsid w:val="00B14D97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B9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4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3A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02E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7A1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6435"/>
    <w:rsid w:val="00E76D8A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18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4E4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3">
    <w:name w:val="列出段落 Char"/>
    <w:link w:val="af"/>
    <w:uiPriority w:val="34"/>
    <w:locked/>
    <w:rsid w:val="00EE3C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CC58E-2DFC-4250-8D47-DEFE737FC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Hualei Wang（王化磊）</cp:lastModifiedBy>
  <cp:revision>12</cp:revision>
  <cp:lastPrinted>2015-03-27T14:25:00Z</cp:lastPrinted>
  <dcterms:created xsi:type="dcterms:W3CDTF">2016-05-12T08:33:00Z</dcterms:created>
  <dcterms:modified xsi:type="dcterms:W3CDTF">2016-05-12T12:54:00Z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